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8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BG "Friedhofstraße" - OG Stadecken-Elshei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dausbau der Verkehrsanlagen des Neubaugebietes
"Friedhofstraße"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